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0" w:rsidRPr="00416194" w:rsidRDefault="005A5640" w:rsidP="00A435A0"/>
    <w:p w:rsidR="00D152CE" w:rsidRPr="00416194" w:rsidRDefault="00D152CE" w:rsidP="00A435A0"/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804F4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9</w:t>
      </w:r>
      <w:r w:rsidRPr="008C20D0">
        <w:rPr>
          <w:rFonts w:ascii="Times New Roman" w:hAnsi="Times New Roman" w:cs="Times New Roman"/>
          <w:sz w:val="22"/>
          <w:szCs w:val="22"/>
        </w:rPr>
        <w:br/>
        <w:t xml:space="preserve">к приказу от </w:t>
      </w:r>
      <w:r w:rsidR="00542038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2</w:t>
      </w:r>
      <w:r w:rsidR="006E7F6C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8.12.</w:t>
      </w:r>
      <w:r w:rsidR="00835AFE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201</w:t>
      </w:r>
      <w:r w:rsidR="00E335A5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8</w:t>
      </w:r>
      <w:r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="006C30EF" w:rsidRPr="008C20D0">
        <w:rPr>
          <w:rFonts w:ascii="Times New Roman" w:hAnsi="Times New Roman" w:cs="Times New Roman"/>
          <w:sz w:val="22"/>
          <w:szCs w:val="22"/>
        </w:rPr>
        <w:t>№ </w:t>
      </w:r>
      <w:r w:rsidR="009D079A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____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0D0">
        <w:rPr>
          <w:rFonts w:ascii="Times New Roman" w:hAnsi="Times New Roman" w:cs="Times New Roman"/>
          <w:b/>
          <w:bCs/>
          <w:sz w:val="22"/>
          <w:szCs w:val="22"/>
        </w:rPr>
        <w:t>Порядок проведения инвентаризации активов и обязательств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в соответствии со следующими документами: </w:t>
      </w:r>
    </w:p>
    <w:p w:rsidR="00E335A5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8C20D0">
        <w:rPr>
          <w:rFonts w:ascii="Times New Roman" w:hAnsi="Times New Roman" w:cs="Times New Roman"/>
          <w:sz w:val="22"/>
          <w:szCs w:val="22"/>
        </w:rPr>
        <w:t>Законом от 06.12.2011 № 402-ФЗ «О бухгалтерском учете»</w:t>
      </w:r>
      <w:r w:rsidRPr="008C20D0">
        <w:rPr>
          <w:rFonts w:ascii="Times New Roman" w:hAnsi="Times New Roman" w:cs="Times New Roman"/>
          <w:sz w:val="22"/>
          <w:szCs w:val="22"/>
        </w:rPr>
        <w:t>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="00542038" w:rsidRPr="008C20D0">
        <w:rPr>
          <w:rFonts w:ascii="Times New Roman" w:hAnsi="Times New Roman" w:cs="Times New Roman"/>
          <w:sz w:val="22"/>
          <w:szCs w:val="22"/>
        </w:rPr>
        <w:t xml:space="preserve">– </w:t>
      </w:r>
      <w:r w:rsidR="00B15A71" w:rsidRPr="008C20D0">
        <w:rPr>
          <w:rFonts w:ascii="Times New Roman" w:hAnsi="Times New Roman" w:cs="Times New Roman"/>
          <w:sz w:val="22"/>
          <w:szCs w:val="22"/>
        </w:rPr>
        <w:t>Федеральным стандартом</w:t>
      </w:r>
      <w:r w:rsidR="00D8470C" w:rsidRPr="008C20D0">
        <w:rPr>
          <w:rFonts w:ascii="Times New Roman" w:hAnsi="Times New Roman" w:cs="Times New Roman"/>
          <w:sz w:val="22"/>
          <w:szCs w:val="22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8C20D0">
        <w:rPr>
          <w:rFonts w:ascii="Times New Roman" w:hAnsi="Times New Roman" w:cs="Times New Roman"/>
          <w:sz w:val="22"/>
          <w:szCs w:val="22"/>
        </w:rPr>
        <w:t>, утвержденн</w:t>
      </w:r>
      <w:r w:rsidR="00D8470C" w:rsidRPr="008C20D0">
        <w:rPr>
          <w:rFonts w:ascii="Times New Roman" w:hAnsi="Times New Roman" w:cs="Times New Roman"/>
          <w:sz w:val="22"/>
          <w:szCs w:val="22"/>
        </w:rPr>
        <w:t>ым</w:t>
      </w:r>
      <w:r w:rsidR="00542038" w:rsidRPr="008C20D0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="00EF48FE" w:rsidRPr="008C20D0">
        <w:rPr>
          <w:rFonts w:ascii="Times New Roman" w:hAnsi="Times New Roman" w:cs="Times New Roman"/>
          <w:sz w:val="22"/>
          <w:szCs w:val="22"/>
        </w:rPr>
        <w:t>Минфина</w:t>
      </w:r>
      <w:r w:rsidR="00542038" w:rsidRPr="008C20D0">
        <w:rPr>
          <w:rFonts w:ascii="Times New Roman" w:hAnsi="Times New Roman" w:cs="Times New Roman"/>
          <w:sz w:val="22"/>
          <w:szCs w:val="22"/>
        </w:rPr>
        <w:t xml:space="preserve"> от 31</w:t>
      </w:r>
      <w:r w:rsidR="00BF78FA" w:rsidRPr="008C20D0">
        <w:rPr>
          <w:rFonts w:ascii="Times New Roman" w:hAnsi="Times New Roman" w:cs="Times New Roman"/>
          <w:sz w:val="22"/>
          <w:szCs w:val="22"/>
        </w:rPr>
        <w:t>.12.</w:t>
      </w:r>
      <w:r w:rsidR="00542038" w:rsidRPr="008C20D0">
        <w:rPr>
          <w:rFonts w:ascii="Times New Roman" w:hAnsi="Times New Roman" w:cs="Times New Roman"/>
          <w:sz w:val="22"/>
          <w:szCs w:val="22"/>
        </w:rPr>
        <w:t>2016 № 256н;</w:t>
      </w:r>
    </w:p>
    <w:p w:rsidR="008F4E8F" w:rsidRPr="008C20D0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C20D0">
        <w:rPr>
          <w:rFonts w:ascii="Times New Roman" w:hAnsi="Times New Roman" w:cs="Times New Roman"/>
          <w:sz w:val="22"/>
          <w:szCs w:val="22"/>
        </w:rPr>
        <w:t>– Федеральным стандартом «Доходы</w:t>
      </w:r>
      <w:r w:rsidR="00C60B19" w:rsidRPr="008C20D0">
        <w:rPr>
          <w:rFonts w:ascii="Times New Roman" w:hAnsi="Times New Roman" w:cs="Times New Roman"/>
          <w:sz w:val="22"/>
          <w:szCs w:val="22"/>
        </w:rPr>
        <w:t>»</w:t>
      </w:r>
      <w:r w:rsidRPr="008C20D0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C60B19" w:rsidRPr="008C20D0">
        <w:rPr>
          <w:rFonts w:ascii="Times New Roman" w:hAnsi="Times New Roman" w:cs="Times New Roman"/>
          <w:sz w:val="22"/>
          <w:szCs w:val="22"/>
        </w:rPr>
        <w:t xml:space="preserve">приказом Минфина </w:t>
      </w:r>
      <w:r w:rsidRPr="008C20D0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32н;</w:t>
      </w:r>
    </w:p>
    <w:p w:rsidR="00D152CE" w:rsidRPr="008C20D0" w:rsidRDefault="008F4E8F" w:rsidP="0087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8C20D0">
        <w:rPr>
          <w:rFonts w:ascii="Times New Roman" w:hAnsi="Times New Roman" w:cs="Times New Roman"/>
          <w:sz w:val="22"/>
          <w:szCs w:val="22"/>
        </w:rPr>
        <w:t>Федеральным стандартом «Учетная политика</w:t>
      </w:r>
      <w:r w:rsidR="002E1CDF" w:rsidRPr="008C20D0">
        <w:rPr>
          <w:rFonts w:ascii="Times New Roman" w:hAnsi="Times New Roman" w:cs="Times New Roman"/>
          <w:sz w:val="22"/>
          <w:szCs w:val="22"/>
        </w:rPr>
        <w:t>, оценочные значения и ошибки</w:t>
      </w:r>
      <w:r w:rsidRPr="008C20D0">
        <w:rPr>
          <w:rFonts w:ascii="Times New Roman" w:hAnsi="Times New Roman" w:cs="Times New Roman"/>
          <w:sz w:val="22"/>
          <w:szCs w:val="22"/>
        </w:rPr>
        <w:t>», утвержденным приказом Минфина</w:t>
      </w:r>
      <w:r w:rsidRPr="008C20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от 30.12.2017 </w:t>
      </w:r>
      <w:r w:rsidRPr="008C20D0">
        <w:rPr>
          <w:rFonts w:ascii="Times New Roman" w:hAnsi="Times New Roman" w:cs="Times New Roman"/>
          <w:sz w:val="22"/>
          <w:szCs w:val="22"/>
        </w:rPr>
        <w:t>№ 274н</w:t>
      </w:r>
      <w:r w:rsidR="00FF6D2B" w:rsidRPr="008C20D0">
        <w:rPr>
          <w:rFonts w:ascii="Times New Roman" w:hAnsi="Times New Roman" w:cs="Times New Roman"/>
          <w:sz w:val="22"/>
          <w:szCs w:val="22"/>
        </w:rPr>
        <w:t>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="004E37C9" w:rsidRPr="008C20D0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8C20D0">
        <w:rPr>
          <w:rFonts w:ascii="Times New Roman" w:hAnsi="Times New Roman" w:cs="Times New Roman"/>
          <w:sz w:val="22"/>
          <w:szCs w:val="22"/>
        </w:rPr>
        <w:t>указанием ЦБ от 11.03.2014 № 3210-У «О порядке ведения кассовых операций юридическими лицами...»</w:t>
      </w:r>
      <w:r w:rsidR="004E37C9" w:rsidRPr="008C20D0">
        <w:rPr>
          <w:rFonts w:ascii="Times New Roman" w:hAnsi="Times New Roman" w:cs="Times New Roman"/>
          <w:sz w:val="22"/>
          <w:szCs w:val="22"/>
        </w:rPr>
        <w:t>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="004E37C9" w:rsidRPr="008C20D0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8C20D0">
        <w:rPr>
          <w:rFonts w:ascii="Times New Roman" w:hAnsi="Times New Roman" w:cs="Times New Roman"/>
          <w:sz w:val="22"/>
          <w:szCs w:val="22"/>
        </w:rPr>
        <w:t>Методическими указаниями по первичным документам и регистрам</w:t>
      </w:r>
      <w:r w:rsidR="004E37C9" w:rsidRPr="008C20D0">
        <w:rPr>
          <w:rFonts w:ascii="Times New Roman" w:hAnsi="Times New Roman" w:cs="Times New Roman"/>
          <w:sz w:val="22"/>
          <w:szCs w:val="22"/>
        </w:rPr>
        <w:t xml:space="preserve">, утвержденными приказом </w:t>
      </w:r>
      <w:r w:rsidR="00EF48FE" w:rsidRPr="008C20D0">
        <w:rPr>
          <w:rFonts w:ascii="Times New Roman" w:hAnsi="Times New Roman" w:cs="Times New Roman"/>
          <w:sz w:val="22"/>
          <w:szCs w:val="22"/>
        </w:rPr>
        <w:t>Минфина</w:t>
      </w:r>
      <w:r w:rsidR="004E37C9" w:rsidRPr="008C20D0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8C20D0">
        <w:rPr>
          <w:rFonts w:ascii="Times New Roman" w:hAnsi="Times New Roman" w:cs="Times New Roman"/>
          <w:sz w:val="22"/>
          <w:szCs w:val="22"/>
        </w:rPr>
        <w:t>.03.</w:t>
      </w:r>
      <w:r w:rsidR="004E37C9" w:rsidRPr="008C20D0">
        <w:rPr>
          <w:rFonts w:ascii="Times New Roman" w:hAnsi="Times New Roman" w:cs="Times New Roman"/>
          <w:sz w:val="22"/>
          <w:szCs w:val="22"/>
        </w:rPr>
        <w:t>2015</w:t>
      </w:r>
      <w:r w:rsidR="006C30EF" w:rsidRPr="008C20D0">
        <w:rPr>
          <w:rFonts w:ascii="Times New Roman" w:hAnsi="Times New Roman" w:cs="Times New Roman"/>
          <w:sz w:val="22"/>
          <w:szCs w:val="22"/>
        </w:rPr>
        <w:t> № </w:t>
      </w:r>
      <w:r w:rsidR="004E37C9" w:rsidRPr="008C20D0">
        <w:rPr>
          <w:rFonts w:ascii="Times New Roman" w:hAnsi="Times New Roman" w:cs="Times New Roman"/>
          <w:sz w:val="22"/>
          <w:szCs w:val="22"/>
        </w:rPr>
        <w:t>52н;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0D0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8C20D0">
        <w:rPr>
          <w:rFonts w:ascii="Times New Roman" w:hAnsi="Times New Roman" w:cs="Times New Roman"/>
          <w:sz w:val="22"/>
          <w:szCs w:val="22"/>
        </w:rPr>
        <w:t xml:space="preserve">в том числе на забалансовых счетах, </w:t>
      </w:r>
      <w:r w:rsidRPr="008C20D0">
        <w:rPr>
          <w:rFonts w:ascii="Times New Roman" w:hAnsi="Times New Roman" w:cs="Times New Roman"/>
          <w:sz w:val="22"/>
          <w:szCs w:val="22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Также</w:t>
      </w:r>
      <w:r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инвентаризации подлежит имущество, находящееся на ответственном хранении учреждения.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И</w:t>
      </w:r>
      <w:r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нвентаризацию имущества, переданного в аренду (безвозмездное пользование), проводит</w:t>
      </w:r>
      <w:r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арендатор (ссудополучатель).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Инвентаризация имущества производится по его местонахождению и в разрезе </w:t>
      </w:r>
      <w:r w:rsidR="00AB004C" w:rsidRPr="008C20D0">
        <w:rPr>
          <w:rFonts w:ascii="Times New Roman" w:hAnsi="Times New Roman" w:cs="Times New Roman"/>
          <w:sz w:val="22"/>
          <w:szCs w:val="22"/>
        </w:rPr>
        <w:t xml:space="preserve">ответственных (материально </w:t>
      </w:r>
      <w:r w:rsidRPr="008C20D0">
        <w:rPr>
          <w:rFonts w:ascii="Times New Roman" w:hAnsi="Times New Roman" w:cs="Times New Roman"/>
          <w:sz w:val="22"/>
          <w:szCs w:val="22"/>
        </w:rPr>
        <w:t>ответственных</w:t>
      </w:r>
      <w:r w:rsidR="00AB004C" w:rsidRPr="008C20D0">
        <w:rPr>
          <w:rFonts w:ascii="Times New Roman" w:hAnsi="Times New Roman" w:cs="Times New Roman"/>
          <w:sz w:val="22"/>
          <w:szCs w:val="22"/>
        </w:rPr>
        <w:t>)</w:t>
      </w:r>
      <w:r w:rsidRPr="008C20D0">
        <w:rPr>
          <w:rFonts w:ascii="Times New Roman" w:hAnsi="Times New Roman" w:cs="Times New Roman"/>
          <w:sz w:val="22"/>
          <w:szCs w:val="22"/>
        </w:rPr>
        <w:t xml:space="preserve"> лиц</w:t>
      </w:r>
      <w:r w:rsidR="002B7921" w:rsidRPr="008C20D0">
        <w:rPr>
          <w:rFonts w:ascii="Times New Roman" w:hAnsi="Times New Roman" w:cs="Times New Roman"/>
          <w:sz w:val="22"/>
          <w:szCs w:val="22"/>
        </w:rPr>
        <w:t>, далее </w:t>
      </w:r>
      <w:r w:rsidR="00EF54C5" w:rsidRPr="008C20D0">
        <w:rPr>
          <w:rFonts w:ascii="Times New Roman" w:hAnsi="Times New Roman" w:cs="Times New Roman"/>
          <w:sz w:val="22"/>
          <w:szCs w:val="22"/>
        </w:rPr>
        <w:t>–</w:t>
      </w:r>
      <w:r w:rsidR="00AB004C" w:rsidRPr="008C20D0">
        <w:rPr>
          <w:rFonts w:ascii="Times New Roman" w:hAnsi="Times New Roman" w:cs="Times New Roman"/>
          <w:sz w:val="22"/>
          <w:szCs w:val="22"/>
        </w:rPr>
        <w:t xml:space="preserve"> ответственные лица</w:t>
      </w:r>
      <w:r w:rsidRPr="008C20D0">
        <w:rPr>
          <w:rFonts w:ascii="Times New Roman" w:hAnsi="Times New Roman" w:cs="Times New Roman"/>
          <w:sz w:val="22"/>
          <w:szCs w:val="22"/>
        </w:rPr>
        <w:t>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247789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1.3. Основными целями инвентаризации являются:</w:t>
      </w:r>
    </w:p>
    <w:p w:rsidR="00D152CE" w:rsidRPr="008C20D0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выявление фактического наличия имущества</w:t>
      </w:r>
      <w:r w:rsidR="0098086D" w:rsidRPr="008C20D0">
        <w:rPr>
          <w:rFonts w:ascii="Times New Roman" w:hAnsi="Times New Roman" w:cs="Times New Roman"/>
          <w:sz w:val="22"/>
          <w:szCs w:val="22"/>
        </w:rPr>
        <w:t>, как собственного, так и не принадлежащего учреждению, но числящегося в бухгалтерском учете</w:t>
      </w:r>
      <w:r w:rsidRPr="008C20D0">
        <w:rPr>
          <w:rFonts w:ascii="Times New Roman" w:hAnsi="Times New Roman" w:cs="Times New Roman"/>
          <w:sz w:val="22"/>
          <w:szCs w:val="22"/>
        </w:rPr>
        <w:t>;</w:t>
      </w:r>
    </w:p>
    <w:p w:rsidR="00D152CE" w:rsidRPr="008C20D0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сопоставление фактического наличия с данными бухгалтерского учета;</w:t>
      </w:r>
    </w:p>
    <w:p w:rsidR="00D152CE" w:rsidRPr="008C20D0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проверка полноты отражения в учете </w:t>
      </w:r>
      <w:r w:rsidR="007D516B" w:rsidRPr="008C20D0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8C20D0">
        <w:rPr>
          <w:rFonts w:ascii="Times New Roman" w:hAnsi="Times New Roman" w:cs="Times New Roman"/>
          <w:sz w:val="22"/>
          <w:szCs w:val="22"/>
        </w:rPr>
        <w:t>финансовых активов и обязательств (выявление неучтенных объектов, недостач);</w:t>
      </w:r>
    </w:p>
    <w:p w:rsidR="00D152CE" w:rsidRPr="008C20D0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документальное подтверждение наличия имущества</w:t>
      </w:r>
      <w:r w:rsidR="007D516B" w:rsidRPr="008C20D0">
        <w:rPr>
          <w:rFonts w:ascii="Times New Roman" w:hAnsi="Times New Roman" w:cs="Times New Roman"/>
          <w:sz w:val="22"/>
          <w:szCs w:val="22"/>
        </w:rPr>
        <w:t>, финансовых активов</w:t>
      </w:r>
      <w:r w:rsidRPr="008C20D0">
        <w:rPr>
          <w:rFonts w:ascii="Times New Roman" w:hAnsi="Times New Roman" w:cs="Times New Roman"/>
          <w:sz w:val="22"/>
          <w:szCs w:val="22"/>
        </w:rPr>
        <w:t xml:space="preserve"> и обязательств;</w:t>
      </w:r>
    </w:p>
    <w:p w:rsidR="00247789" w:rsidRPr="008C20D0" w:rsidRDefault="004E37C9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определение фактического с</w:t>
      </w:r>
      <w:r w:rsidR="00400D45" w:rsidRPr="008C20D0">
        <w:rPr>
          <w:rFonts w:ascii="Times New Roman" w:hAnsi="Times New Roman" w:cs="Times New Roman"/>
          <w:sz w:val="22"/>
          <w:szCs w:val="22"/>
        </w:rPr>
        <w:t>остояния имущества и его оценка;</w:t>
      </w:r>
    </w:p>
    <w:p w:rsidR="0098086D" w:rsidRPr="008C20D0" w:rsidRDefault="0098086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8C20D0" w:rsidRDefault="00400D45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выявление признаков обесценения </w:t>
      </w:r>
      <w:r w:rsidR="006421C9" w:rsidRPr="008C20D0">
        <w:rPr>
          <w:rFonts w:ascii="Times New Roman" w:hAnsi="Times New Roman" w:cs="Times New Roman"/>
          <w:sz w:val="22"/>
          <w:szCs w:val="22"/>
        </w:rPr>
        <w:t>активов</w:t>
      </w:r>
      <w:r w:rsidR="00F566FD" w:rsidRPr="008C20D0">
        <w:rPr>
          <w:rFonts w:ascii="Times New Roman" w:hAnsi="Times New Roman" w:cs="Times New Roman"/>
          <w:sz w:val="22"/>
          <w:szCs w:val="22"/>
        </w:rPr>
        <w:t>;</w:t>
      </w:r>
    </w:p>
    <w:p w:rsidR="00F566FD" w:rsidRPr="008C20D0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выявление дебиторской задолженности</w:t>
      </w:r>
      <w:r w:rsidR="00FF7182" w:rsidRPr="008C20D0">
        <w:rPr>
          <w:rFonts w:ascii="Times New Roman" w:hAnsi="Times New Roman" w:cs="Times New Roman"/>
          <w:sz w:val="22"/>
          <w:szCs w:val="22"/>
        </w:rPr>
        <w:t>,</w:t>
      </w:r>
      <w:r w:rsidRPr="008C20D0">
        <w:rPr>
          <w:rFonts w:ascii="Times New Roman" w:hAnsi="Times New Roman" w:cs="Times New Roman"/>
          <w:sz w:val="22"/>
          <w:szCs w:val="22"/>
        </w:rPr>
        <w:t xml:space="preserve"> безнадежной к взысканию и сомнительной;</w:t>
      </w:r>
    </w:p>
    <w:p w:rsidR="00F566FD" w:rsidRPr="008C20D0" w:rsidRDefault="00F566FD" w:rsidP="00A435A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выявление кредиторской задолженности, не востребованной кредиторами;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1.4. Проведение инвентаризации обязательно: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передаче имущества в аренду, выкупе, продаже;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lastRenderedPageBreak/>
        <w:t>перед составлением годовой отчетности (кроме имущества, инвентаризация которого проводилась не ранее 1</w:t>
      </w:r>
      <w:r w:rsidR="006C30EF" w:rsidRPr="008C20D0">
        <w:rPr>
          <w:rFonts w:ascii="Times New Roman" w:hAnsi="Times New Roman" w:cs="Times New Roman"/>
          <w:sz w:val="22"/>
          <w:szCs w:val="22"/>
        </w:rPr>
        <w:t> октябр</w:t>
      </w:r>
      <w:r w:rsidRPr="008C20D0">
        <w:rPr>
          <w:rFonts w:ascii="Times New Roman" w:hAnsi="Times New Roman" w:cs="Times New Roman"/>
          <w:sz w:val="22"/>
          <w:szCs w:val="22"/>
        </w:rPr>
        <w:t>я отчетного года);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смене ответственных лиц;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реорганизации, изменении типа учреждения или ликвидации учреждения;</w:t>
      </w:r>
    </w:p>
    <w:p w:rsidR="00D152CE" w:rsidRPr="008C20D0" w:rsidRDefault="004E37C9" w:rsidP="00A435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 других случаях, предусмотренных действующим законодательством.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0D0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F0E9D" w:rsidRPr="008C20D0">
        <w:rPr>
          <w:rFonts w:ascii="Times New Roman" w:hAnsi="Times New Roman" w:cs="Times New Roman"/>
          <w:b/>
          <w:bCs/>
          <w:sz w:val="22"/>
          <w:szCs w:val="22"/>
        </w:rPr>
        <w:t>Общий п</w:t>
      </w:r>
      <w:r w:rsidRPr="008C20D0">
        <w:rPr>
          <w:rFonts w:ascii="Times New Roman" w:hAnsi="Times New Roman" w:cs="Times New Roman"/>
          <w:b/>
          <w:bCs/>
          <w:sz w:val="22"/>
          <w:szCs w:val="22"/>
        </w:rPr>
        <w:t>орядок и сроки проведения инвентаризации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8C20D0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120373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2.2. Инвентаризации подлежит имущество учреждения, вложения в него на счете 106.00 «</w:t>
      </w:r>
      <w:r w:rsidR="008475A4" w:rsidRPr="008C20D0">
        <w:rPr>
          <w:rFonts w:ascii="Times New Roman" w:hAnsi="Times New Roman" w:cs="Times New Roman"/>
          <w:sz w:val="22"/>
          <w:szCs w:val="22"/>
        </w:rPr>
        <w:t>Вложения в нефинансовые активы</w:t>
      </w:r>
      <w:r w:rsidRPr="008C20D0">
        <w:rPr>
          <w:rFonts w:ascii="Times New Roman" w:hAnsi="Times New Roman" w:cs="Times New Roman"/>
          <w:sz w:val="22"/>
          <w:szCs w:val="22"/>
        </w:rPr>
        <w:t>»</w:t>
      </w:r>
      <w:r w:rsidR="008475A4" w:rsidRPr="008C20D0">
        <w:rPr>
          <w:rFonts w:ascii="Times New Roman" w:hAnsi="Times New Roman" w:cs="Times New Roman"/>
          <w:sz w:val="22"/>
          <w:szCs w:val="22"/>
        </w:rPr>
        <w:t>,</w:t>
      </w:r>
      <w:r w:rsidRPr="008C20D0">
        <w:rPr>
          <w:rFonts w:ascii="Times New Roman" w:hAnsi="Times New Roman" w:cs="Times New Roman"/>
          <w:sz w:val="22"/>
          <w:szCs w:val="22"/>
        </w:rPr>
        <w:t xml:space="preserve"> а также </w:t>
      </w:r>
      <w:r w:rsidR="008475A4"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Pr="008C20D0">
        <w:rPr>
          <w:rFonts w:ascii="Times New Roman" w:hAnsi="Times New Roman" w:cs="Times New Roman"/>
          <w:sz w:val="22"/>
          <w:szCs w:val="22"/>
        </w:rPr>
        <w:t>финансовые активы</w:t>
      </w:r>
      <w:r w:rsidR="008475A4" w:rsidRPr="008C20D0">
        <w:rPr>
          <w:rFonts w:ascii="Times New Roman" w:hAnsi="Times New Roman" w:cs="Times New Roman"/>
          <w:sz w:val="22"/>
          <w:szCs w:val="22"/>
        </w:rPr>
        <w:t xml:space="preserve">, </w:t>
      </w:r>
      <w:r w:rsidRPr="008C20D0"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 w:rsidR="008475A4" w:rsidRPr="008C20D0">
        <w:rPr>
          <w:rFonts w:ascii="Times New Roman" w:hAnsi="Times New Roman" w:cs="Times New Roman"/>
          <w:sz w:val="22"/>
          <w:szCs w:val="22"/>
        </w:rPr>
        <w:t>и финансовые результаты</w:t>
      </w:r>
      <w:r w:rsidRPr="008C20D0">
        <w:rPr>
          <w:rFonts w:ascii="Times New Roman" w:hAnsi="Times New Roman" w:cs="Times New Roman"/>
          <w:sz w:val="22"/>
          <w:szCs w:val="22"/>
        </w:rPr>
        <w:t>:</w:t>
      </w:r>
      <w:r w:rsidR="00452EC8" w:rsidRPr="008C20D0">
        <w:rPr>
          <w:rFonts w:ascii="Times New Roman" w:hAnsi="Times New Roman" w:cs="Times New Roman"/>
          <w:sz w:val="22"/>
          <w:szCs w:val="22"/>
        </w:rPr>
        <w:t>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3</w:t>
      </w:r>
      <w:r w:rsidRPr="008C20D0">
        <w:rPr>
          <w:rFonts w:ascii="Times New Roman" w:hAnsi="Times New Roman" w:cs="Times New Roman"/>
          <w:sz w:val="22"/>
          <w:szCs w:val="22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Кроме плановых инвентаризаций, учреждение может </w:t>
      </w:r>
      <w:r w:rsidR="006C4860" w:rsidRPr="008C20D0">
        <w:rPr>
          <w:rFonts w:ascii="Times New Roman" w:hAnsi="Times New Roman" w:cs="Times New Roman"/>
          <w:sz w:val="22"/>
          <w:szCs w:val="22"/>
        </w:rPr>
        <w:t>проводить</w:t>
      </w:r>
      <w:r w:rsidRPr="008C20D0">
        <w:rPr>
          <w:rFonts w:ascii="Times New Roman" w:hAnsi="Times New Roman" w:cs="Times New Roman"/>
          <w:sz w:val="22"/>
          <w:szCs w:val="22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4</w:t>
      </w:r>
      <w:r w:rsidRPr="008C20D0">
        <w:rPr>
          <w:rFonts w:ascii="Times New Roman" w:hAnsi="Times New Roman" w:cs="Times New Roman"/>
          <w:sz w:val="22"/>
          <w:szCs w:val="22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5</w:t>
      </w:r>
      <w:r w:rsidRPr="008C20D0">
        <w:rPr>
          <w:rFonts w:ascii="Times New Roman" w:hAnsi="Times New Roman" w:cs="Times New Roman"/>
          <w:sz w:val="22"/>
          <w:szCs w:val="22"/>
        </w:rPr>
        <w:t xml:space="preserve">. </w:t>
      </w:r>
      <w:r w:rsidR="00AB004C" w:rsidRPr="008C20D0">
        <w:rPr>
          <w:rFonts w:ascii="Times New Roman" w:hAnsi="Times New Roman" w:cs="Times New Roman"/>
          <w:sz w:val="22"/>
          <w:szCs w:val="22"/>
        </w:rPr>
        <w:t>О</w:t>
      </w:r>
      <w:r w:rsidRPr="008C20D0">
        <w:rPr>
          <w:rFonts w:ascii="Times New Roman" w:hAnsi="Times New Roman" w:cs="Times New Roman"/>
          <w:sz w:val="22"/>
          <w:szCs w:val="22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8C20D0">
        <w:rPr>
          <w:rFonts w:ascii="Times New Roman" w:hAnsi="Times New Roman" w:cs="Times New Roman"/>
          <w:sz w:val="22"/>
          <w:szCs w:val="22"/>
        </w:rPr>
        <w:t xml:space="preserve"> – </w:t>
      </w:r>
      <w:r w:rsidRPr="008C20D0">
        <w:rPr>
          <w:rFonts w:ascii="Times New Roman" w:hAnsi="Times New Roman" w:cs="Times New Roman"/>
          <w:sz w:val="22"/>
          <w:szCs w:val="22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6</w:t>
      </w:r>
      <w:r w:rsidRPr="008C20D0">
        <w:rPr>
          <w:rFonts w:ascii="Times New Roman" w:hAnsi="Times New Roman" w:cs="Times New Roman"/>
          <w:sz w:val="22"/>
          <w:szCs w:val="22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7</w:t>
      </w:r>
      <w:r w:rsidRPr="008C20D0">
        <w:rPr>
          <w:rFonts w:ascii="Times New Roman" w:hAnsi="Times New Roman" w:cs="Times New Roman"/>
          <w:sz w:val="22"/>
          <w:szCs w:val="22"/>
        </w:rPr>
        <w:t>. Проверка фактического наличия имущества производится при обязательном уча</w:t>
      </w:r>
      <w:r w:rsidR="007D59D8" w:rsidRPr="008C20D0">
        <w:rPr>
          <w:rFonts w:ascii="Times New Roman" w:hAnsi="Times New Roman" w:cs="Times New Roman"/>
          <w:sz w:val="22"/>
          <w:szCs w:val="22"/>
        </w:rPr>
        <w:t xml:space="preserve">стии </w:t>
      </w:r>
      <w:r w:rsidRPr="008C20D0">
        <w:rPr>
          <w:rFonts w:ascii="Times New Roman" w:hAnsi="Times New Roman" w:cs="Times New Roman"/>
          <w:sz w:val="22"/>
          <w:szCs w:val="22"/>
        </w:rPr>
        <w:t>ответственных лиц.</w:t>
      </w:r>
    </w:p>
    <w:p w:rsidR="00831BF8" w:rsidRPr="008C20D0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831BF8" w:rsidRPr="008C20D0">
        <w:rPr>
          <w:rFonts w:ascii="Times New Roman" w:hAnsi="Times New Roman" w:cs="Times New Roman"/>
          <w:sz w:val="22"/>
          <w:szCs w:val="22"/>
        </w:rPr>
        <w:t>8</w:t>
      </w:r>
      <w:r w:rsidRPr="008C20D0">
        <w:rPr>
          <w:rFonts w:ascii="Times New Roman" w:hAnsi="Times New Roman" w:cs="Times New Roman"/>
          <w:sz w:val="22"/>
          <w:szCs w:val="22"/>
        </w:rPr>
        <w:t xml:space="preserve">. Для оформления инвентаризации </w:t>
      </w:r>
      <w:r w:rsidR="001C4A96" w:rsidRPr="008C20D0">
        <w:rPr>
          <w:rFonts w:ascii="Times New Roman" w:hAnsi="Times New Roman" w:cs="Times New Roman"/>
          <w:sz w:val="22"/>
          <w:szCs w:val="22"/>
        </w:rPr>
        <w:t>комиссия применяе</w:t>
      </w:r>
      <w:r w:rsidRPr="008C20D0">
        <w:rPr>
          <w:rFonts w:ascii="Times New Roman" w:hAnsi="Times New Roman" w:cs="Times New Roman"/>
          <w:sz w:val="22"/>
          <w:szCs w:val="22"/>
        </w:rPr>
        <w:t xml:space="preserve">т </w:t>
      </w:r>
      <w:r w:rsidR="001C4A96" w:rsidRPr="008C20D0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8C20D0">
        <w:rPr>
          <w:rFonts w:ascii="Times New Roman" w:hAnsi="Times New Roman" w:cs="Times New Roman"/>
          <w:sz w:val="22"/>
          <w:szCs w:val="22"/>
        </w:rPr>
        <w:t xml:space="preserve">формы, утвержденные приказом </w:t>
      </w:r>
      <w:r w:rsidR="00EF48FE" w:rsidRPr="008C20D0">
        <w:rPr>
          <w:rFonts w:ascii="Times New Roman" w:hAnsi="Times New Roman" w:cs="Times New Roman"/>
          <w:sz w:val="22"/>
          <w:szCs w:val="22"/>
        </w:rPr>
        <w:t>Минфина</w:t>
      </w:r>
      <w:r w:rsidRPr="008C20D0">
        <w:rPr>
          <w:rFonts w:ascii="Times New Roman" w:hAnsi="Times New Roman" w:cs="Times New Roman"/>
          <w:sz w:val="22"/>
          <w:szCs w:val="22"/>
        </w:rPr>
        <w:t xml:space="preserve"> от 30</w:t>
      </w:r>
      <w:r w:rsidR="00EF48FE" w:rsidRPr="008C20D0">
        <w:rPr>
          <w:rFonts w:ascii="Times New Roman" w:hAnsi="Times New Roman" w:cs="Times New Roman"/>
          <w:sz w:val="22"/>
          <w:szCs w:val="22"/>
        </w:rPr>
        <w:t>.03.</w:t>
      </w:r>
      <w:r w:rsidRPr="008C20D0">
        <w:rPr>
          <w:rFonts w:ascii="Times New Roman" w:hAnsi="Times New Roman" w:cs="Times New Roman"/>
          <w:sz w:val="22"/>
          <w:szCs w:val="22"/>
        </w:rPr>
        <w:t>2015</w:t>
      </w:r>
      <w:r w:rsidR="006C30EF" w:rsidRPr="008C20D0">
        <w:rPr>
          <w:rFonts w:ascii="Times New Roman" w:hAnsi="Times New Roman" w:cs="Times New Roman"/>
          <w:sz w:val="22"/>
          <w:szCs w:val="22"/>
        </w:rPr>
        <w:t> № </w:t>
      </w:r>
      <w:r w:rsidRPr="008C20D0">
        <w:rPr>
          <w:rFonts w:ascii="Times New Roman" w:hAnsi="Times New Roman" w:cs="Times New Roman"/>
          <w:sz w:val="22"/>
          <w:szCs w:val="22"/>
        </w:rPr>
        <w:t>52н: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– инвентаризационная опись остатков на счетах учета денежных средств (ф. 0504082);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lastRenderedPageBreak/>
        <w:t>– инвентаризационная опись (сличительная ведомость) по объектам нефинансовых активов (ф. 0504087</w:t>
      </w:r>
      <w:r w:rsidR="00423D21" w:rsidRPr="008C20D0">
        <w:rPr>
          <w:rFonts w:ascii="Times New Roman" w:hAnsi="Times New Roman" w:cs="Times New Roman"/>
          <w:sz w:val="22"/>
          <w:szCs w:val="22"/>
        </w:rPr>
        <w:t>)</w:t>
      </w:r>
      <w:r w:rsidRPr="008C20D0">
        <w:rPr>
          <w:rFonts w:ascii="Times New Roman" w:hAnsi="Times New Roman" w:cs="Times New Roman"/>
          <w:sz w:val="22"/>
          <w:szCs w:val="22"/>
        </w:rPr>
        <w:t>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инвентаризационная опись наличных денежных средств (ф. 0504088);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инвентаризационная опись расчетов по поступлениям (ф. 0504091);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ведомость расхождений по результатам инвентаризации (ф. 0504092);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акт о результатах инвентаризации (ф. 0504835);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="008F0F15" w:rsidRPr="008C20D0">
        <w:rPr>
          <w:rFonts w:ascii="Times New Roman" w:hAnsi="Times New Roman" w:cs="Times New Roman"/>
          <w:sz w:val="22"/>
          <w:szCs w:val="22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8C20D0">
        <w:rPr>
          <w:rFonts w:ascii="Times New Roman" w:hAnsi="Times New Roman" w:cs="Times New Roman"/>
          <w:sz w:val="22"/>
          <w:szCs w:val="22"/>
        </w:rPr>
        <w:t>Минфина</w:t>
      </w:r>
      <w:r w:rsidR="008F0F15" w:rsidRPr="008C20D0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8C20D0">
        <w:rPr>
          <w:rFonts w:ascii="Times New Roman" w:hAnsi="Times New Roman" w:cs="Times New Roman"/>
          <w:sz w:val="22"/>
          <w:szCs w:val="22"/>
        </w:rPr>
        <w:t>.03.</w:t>
      </w:r>
      <w:r w:rsidR="008F0F15" w:rsidRPr="008C20D0">
        <w:rPr>
          <w:rFonts w:ascii="Times New Roman" w:hAnsi="Times New Roman" w:cs="Times New Roman"/>
          <w:sz w:val="22"/>
          <w:szCs w:val="22"/>
        </w:rPr>
        <w:t>2015 № 52н</w:t>
      </w:r>
      <w:r w:rsidR="001B0412" w:rsidRPr="008C20D0">
        <w:rPr>
          <w:rFonts w:ascii="Times New Roman" w:hAnsi="Times New Roman" w:cs="Times New Roman"/>
          <w:sz w:val="22"/>
          <w:szCs w:val="22"/>
        </w:rPr>
        <w:t>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</w:t>
      </w:r>
      <w:r w:rsidR="00D84626" w:rsidRPr="008C20D0">
        <w:rPr>
          <w:rFonts w:ascii="Times New Roman" w:hAnsi="Times New Roman" w:cs="Times New Roman"/>
          <w:sz w:val="22"/>
          <w:szCs w:val="22"/>
        </w:rPr>
        <w:t>9</w:t>
      </w:r>
      <w:r w:rsidRPr="008C20D0">
        <w:rPr>
          <w:rFonts w:ascii="Times New Roman" w:hAnsi="Times New Roman" w:cs="Times New Roman"/>
          <w:sz w:val="22"/>
          <w:szCs w:val="22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8C20D0">
        <w:rPr>
          <w:rFonts w:ascii="Times New Roman" w:hAnsi="Times New Roman" w:cs="Times New Roman"/>
          <w:sz w:val="22"/>
          <w:szCs w:val="22"/>
        </w:rPr>
        <w:t xml:space="preserve"> Также комиссия обеспечивает внесение в описи обнаруженных признаков обесценения </w:t>
      </w:r>
      <w:r w:rsidR="006421C9" w:rsidRPr="008C20D0">
        <w:rPr>
          <w:rFonts w:ascii="Times New Roman" w:hAnsi="Times New Roman" w:cs="Times New Roman"/>
          <w:sz w:val="22"/>
          <w:szCs w:val="22"/>
        </w:rPr>
        <w:t>актива.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2.1</w:t>
      </w:r>
      <w:r w:rsidR="00D84626" w:rsidRPr="008C20D0">
        <w:rPr>
          <w:rFonts w:ascii="Times New Roman" w:hAnsi="Times New Roman" w:cs="Times New Roman"/>
          <w:sz w:val="22"/>
          <w:szCs w:val="22"/>
        </w:rPr>
        <w:t>0</w:t>
      </w:r>
      <w:r w:rsidRPr="008C20D0">
        <w:rPr>
          <w:rFonts w:ascii="Times New Roman" w:hAnsi="Times New Roman" w:cs="Times New Roman"/>
          <w:sz w:val="22"/>
          <w:szCs w:val="22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2.1</w:t>
      </w:r>
      <w:r w:rsidR="00D84626" w:rsidRPr="008C20D0">
        <w:rPr>
          <w:rFonts w:ascii="Times New Roman" w:hAnsi="Times New Roman" w:cs="Times New Roman"/>
          <w:sz w:val="22"/>
          <w:szCs w:val="22"/>
        </w:rPr>
        <w:t>1</w:t>
      </w:r>
      <w:r w:rsidRPr="008C20D0">
        <w:rPr>
          <w:rFonts w:ascii="Times New Roman" w:hAnsi="Times New Roman" w:cs="Times New Roman"/>
          <w:sz w:val="22"/>
          <w:szCs w:val="22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0561F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D152CE" w:rsidRPr="008C20D0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0D0">
        <w:rPr>
          <w:rFonts w:ascii="Times New Roman" w:hAnsi="Times New Roman" w:cs="Times New Roman"/>
          <w:b/>
          <w:bCs/>
          <w:sz w:val="22"/>
          <w:szCs w:val="22"/>
        </w:rPr>
        <w:t>3. Особенности</w:t>
      </w:r>
      <w:r w:rsidR="00E50120" w:rsidRPr="008C20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20D0">
        <w:rPr>
          <w:rFonts w:ascii="Times New Roman" w:hAnsi="Times New Roman" w:cs="Times New Roman"/>
          <w:b/>
          <w:bCs/>
          <w:sz w:val="22"/>
          <w:szCs w:val="22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98086D" w:rsidRPr="008C20D0" w:rsidRDefault="00AB67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</w:t>
      </w:r>
      <w:r w:rsidR="004E37C9" w:rsidRPr="008C20D0">
        <w:rPr>
          <w:rFonts w:ascii="Times New Roman" w:hAnsi="Times New Roman" w:cs="Times New Roman"/>
          <w:sz w:val="22"/>
          <w:szCs w:val="22"/>
        </w:rPr>
        <w:t xml:space="preserve">.1. </w:t>
      </w:r>
      <w:r w:rsidR="00B5596E" w:rsidRPr="008C20D0">
        <w:rPr>
          <w:rFonts w:ascii="Times New Roman" w:hAnsi="Times New Roman" w:cs="Times New Roman"/>
          <w:sz w:val="22"/>
          <w:szCs w:val="22"/>
        </w:rPr>
        <w:t>И</w:t>
      </w:r>
      <w:r w:rsidR="003469B1" w:rsidRPr="008C20D0">
        <w:rPr>
          <w:rFonts w:ascii="Times New Roman" w:hAnsi="Times New Roman" w:cs="Times New Roman"/>
          <w:sz w:val="22"/>
          <w:szCs w:val="22"/>
        </w:rPr>
        <w:t>нвентаризаци</w:t>
      </w:r>
      <w:r w:rsidR="00B5596E" w:rsidRPr="008C20D0">
        <w:rPr>
          <w:rFonts w:ascii="Times New Roman" w:hAnsi="Times New Roman" w:cs="Times New Roman"/>
          <w:sz w:val="22"/>
          <w:szCs w:val="22"/>
        </w:rPr>
        <w:t>я</w:t>
      </w:r>
      <w:r w:rsidR="003469B1" w:rsidRPr="008C20D0">
        <w:rPr>
          <w:rFonts w:ascii="Times New Roman" w:hAnsi="Times New Roman" w:cs="Times New Roman"/>
          <w:sz w:val="22"/>
          <w:szCs w:val="22"/>
        </w:rPr>
        <w:t xml:space="preserve"> основных средств </w:t>
      </w:r>
      <w:r w:rsidR="00B5596E" w:rsidRPr="008C20D0">
        <w:rPr>
          <w:rFonts w:ascii="Times New Roman" w:hAnsi="Times New Roman" w:cs="Times New Roman"/>
          <w:sz w:val="22"/>
          <w:szCs w:val="22"/>
        </w:rPr>
        <w:t xml:space="preserve">проводится </w:t>
      </w:r>
      <w:r w:rsidR="003469B1" w:rsidRPr="008C20D0">
        <w:rPr>
          <w:rFonts w:ascii="Times New Roman" w:hAnsi="Times New Roman" w:cs="Times New Roman"/>
          <w:sz w:val="22"/>
          <w:szCs w:val="22"/>
        </w:rPr>
        <w:t xml:space="preserve">один раз в год перед составлением </w:t>
      </w:r>
      <w:r w:rsidR="00B5596E" w:rsidRPr="008C20D0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3469B1" w:rsidRPr="008C20D0">
        <w:rPr>
          <w:rFonts w:ascii="Times New Roman" w:hAnsi="Times New Roman" w:cs="Times New Roman"/>
          <w:sz w:val="22"/>
          <w:szCs w:val="22"/>
        </w:rPr>
        <w:t>бухгалтерской отчетности</w:t>
      </w:r>
      <w:r w:rsidR="00B5596E" w:rsidRPr="008C20D0">
        <w:rPr>
          <w:rFonts w:ascii="Times New Roman" w:hAnsi="Times New Roman" w:cs="Times New Roman"/>
          <w:sz w:val="22"/>
          <w:szCs w:val="22"/>
        </w:rPr>
        <w:t>.</w:t>
      </w:r>
      <w:r w:rsidR="006C1426" w:rsidRPr="008C20D0">
        <w:rPr>
          <w:rFonts w:ascii="Times New Roman" w:hAnsi="Times New Roman" w:cs="Times New Roman"/>
          <w:sz w:val="22"/>
          <w:szCs w:val="22"/>
        </w:rPr>
        <w:t xml:space="preserve"> Исключение</w:t>
      </w:r>
      <w:r w:rsidR="002B7921" w:rsidRPr="008C20D0">
        <w:rPr>
          <w:rFonts w:ascii="Times New Roman" w:hAnsi="Times New Roman" w:cs="Times New Roman"/>
          <w:sz w:val="22"/>
          <w:szCs w:val="22"/>
        </w:rPr>
        <w:t> </w:t>
      </w:r>
      <w:r w:rsidR="006C1426" w:rsidRPr="008C20D0">
        <w:rPr>
          <w:rFonts w:ascii="Times New Roman" w:hAnsi="Times New Roman" w:cs="Times New Roman"/>
          <w:sz w:val="22"/>
          <w:szCs w:val="22"/>
        </w:rPr>
        <w:t xml:space="preserve">– объекты библиотечного фонда, </w:t>
      </w:r>
      <w:r w:rsidR="00D84626" w:rsidRPr="008C20D0">
        <w:rPr>
          <w:rFonts w:ascii="Times New Roman" w:hAnsi="Times New Roman" w:cs="Times New Roman"/>
          <w:sz w:val="22"/>
          <w:szCs w:val="22"/>
        </w:rPr>
        <w:t>сроки и порядок инвентаризации которых изложены в пункте 3.2</w:t>
      </w:r>
      <w:r w:rsidR="0098086D" w:rsidRPr="008C20D0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F48FE" w:rsidRPr="008C20D0">
        <w:rPr>
          <w:rFonts w:ascii="Times New Roman" w:hAnsi="Times New Roman" w:cs="Times New Roman"/>
          <w:sz w:val="22"/>
          <w:szCs w:val="22"/>
        </w:rPr>
        <w:t>.</w:t>
      </w:r>
      <w:r w:rsidR="00B5596E" w:rsidRPr="008C20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86D" w:rsidRPr="008C20D0" w:rsidRDefault="00EB4EBD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Инвентаризации подлежат основные средства на балансовых счетах 101.00 </w:t>
      </w:r>
      <w:r w:rsidR="00284254" w:rsidRPr="008C20D0">
        <w:rPr>
          <w:rFonts w:ascii="Times New Roman" w:hAnsi="Times New Roman" w:cs="Times New Roman"/>
          <w:sz w:val="22"/>
          <w:szCs w:val="22"/>
        </w:rPr>
        <w:t>«Основные средства», на забалансов</w:t>
      </w:r>
      <w:r w:rsidR="00CE7510" w:rsidRPr="008C20D0">
        <w:rPr>
          <w:rFonts w:ascii="Times New Roman" w:hAnsi="Times New Roman" w:cs="Times New Roman"/>
          <w:sz w:val="22"/>
          <w:szCs w:val="22"/>
        </w:rPr>
        <w:t>ом</w:t>
      </w:r>
      <w:r w:rsidR="00284254" w:rsidRPr="008C20D0">
        <w:rPr>
          <w:rFonts w:ascii="Times New Roman" w:hAnsi="Times New Roman" w:cs="Times New Roman"/>
          <w:sz w:val="22"/>
          <w:szCs w:val="22"/>
        </w:rPr>
        <w:t xml:space="preserve"> счет</w:t>
      </w:r>
      <w:r w:rsidR="00CE7510" w:rsidRPr="008C20D0">
        <w:rPr>
          <w:rFonts w:ascii="Times New Roman" w:hAnsi="Times New Roman" w:cs="Times New Roman"/>
          <w:sz w:val="22"/>
          <w:szCs w:val="22"/>
        </w:rPr>
        <w:t>е</w:t>
      </w:r>
      <w:r w:rsidR="00284254" w:rsidRPr="008C20D0">
        <w:rPr>
          <w:rFonts w:ascii="Times New Roman" w:hAnsi="Times New Roman" w:cs="Times New Roman"/>
          <w:sz w:val="22"/>
          <w:szCs w:val="22"/>
        </w:rPr>
        <w:t xml:space="preserve"> 01 «</w:t>
      </w:r>
      <w:r w:rsidR="00CE7510" w:rsidRPr="008C20D0">
        <w:rPr>
          <w:rFonts w:ascii="Times New Roman" w:hAnsi="Times New Roman" w:cs="Times New Roman"/>
          <w:sz w:val="22"/>
          <w:szCs w:val="22"/>
        </w:rPr>
        <w:t>Имущество, полученное в пользование</w:t>
      </w:r>
      <w:r w:rsidR="00284254" w:rsidRPr="008C20D0">
        <w:rPr>
          <w:rFonts w:ascii="Times New Roman" w:hAnsi="Times New Roman" w:cs="Times New Roman"/>
          <w:sz w:val="22"/>
          <w:szCs w:val="22"/>
        </w:rPr>
        <w:t>»</w:t>
      </w:r>
      <w:r w:rsidR="00CE7510" w:rsidRPr="008C20D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8086D" w:rsidRPr="008C20D0" w:rsidRDefault="00A0483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Перед инвентаризацией комиссия проверяет:</w:t>
      </w:r>
      <w:r w:rsidR="00E20A41" w:rsidRPr="008C20D0">
        <w:rPr>
          <w:rFonts w:ascii="Times New Roman" w:hAnsi="Times New Roman" w:cs="Times New Roman"/>
          <w:sz w:val="22"/>
          <w:szCs w:val="22"/>
        </w:rPr>
        <w:br/>
        <w:t>– есть ли инвентарные карточки, книги и описи на основные средства, как они заполнены;</w:t>
      </w:r>
      <w:r w:rsidR="00E20A41" w:rsidRPr="008C20D0">
        <w:rPr>
          <w:rFonts w:ascii="Times New Roman" w:hAnsi="Times New Roman" w:cs="Times New Roman"/>
          <w:sz w:val="22"/>
          <w:szCs w:val="22"/>
        </w:rPr>
        <w:br/>
        <w:t>– состояние техпаспортов и других технических документов;</w:t>
      </w:r>
      <w:r w:rsidR="00CE7510" w:rsidRPr="008C20D0">
        <w:rPr>
          <w:rFonts w:ascii="Times New Roman" w:hAnsi="Times New Roman" w:cs="Times New Roman"/>
          <w:sz w:val="22"/>
          <w:szCs w:val="22"/>
        </w:rPr>
        <w:br/>
        <w:t>– документы о государственной регистрации объектов;</w:t>
      </w:r>
      <w:r w:rsidR="00E20A41" w:rsidRPr="008C20D0">
        <w:rPr>
          <w:rFonts w:ascii="Times New Roman" w:hAnsi="Times New Roman" w:cs="Times New Roman"/>
          <w:sz w:val="22"/>
          <w:szCs w:val="22"/>
        </w:rPr>
        <w:br/>
      </w:r>
      <w:r w:rsidR="0098086D" w:rsidRPr="008C20D0">
        <w:rPr>
          <w:rFonts w:ascii="Times New Roman" w:hAnsi="Times New Roman" w:cs="Times New Roman"/>
          <w:sz w:val="22"/>
          <w:szCs w:val="22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8C20D0" w:rsidRDefault="00B5596E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 ходе инвентаризации комиссия проверяет:</w:t>
      </w:r>
      <w:r w:rsidR="00A0483F" w:rsidRPr="008C20D0">
        <w:rPr>
          <w:rFonts w:ascii="Times New Roman" w:hAnsi="Times New Roman" w:cs="Times New Roman"/>
          <w:sz w:val="22"/>
          <w:szCs w:val="22"/>
        </w:rPr>
        <w:br/>
        <w:t>– фактическое наличие объектов основных средств, эксплуатируются ли они по назначению;</w:t>
      </w:r>
      <w:r w:rsidR="00137E8D" w:rsidRPr="008C20D0">
        <w:rPr>
          <w:rFonts w:ascii="Times New Roman" w:hAnsi="Times New Roman" w:cs="Times New Roman"/>
          <w:sz w:val="22"/>
          <w:szCs w:val="22"/>
        </w:rPr>
        <w:br/>
      </w:r>
      <w:r w:rsidR="00A0483F" w:rsidRPr="008C20D0">
        <w:rPr>
          <w:rFonts w:ascii="Times New Roman" w:hAnsi="Times New Roman" w:cs="Times New Roman"/>
          <w:sz w:val="22"/>
          <w:szCs w:val="22"/>
        </w:rPr>
        <w:t>– физическое состоян</w:t>
      </w:r>
      <w:r w:rsidR="00373D8B" w:rsidRPr="008C20D0">
        <w:rPr>
          <w:rFonts w:ascii="Times New Roman" w:hAnsi="Times New Roman" w:cs="Times New Roman"/>
          <w:sz w:val="22"/>
          <w:szCs w:val="22"/>
        </w:rPr>
        <w:t>ие объектов основных средств</w:t>
      </w:r>
      <w:r w:rsidR="0098086D" w:rsidRPr="008C20D0">
        <w:rPr>
          <w:rFonts w:ascii="Times New Roman" w:hAnsi="Times New Roman" w:cs="Times New Roman"/>
          <w:sz w:val="22"/>
          <w:szCs w:val="22"/>
        </w:rPr>
        <w:t>:</w:t>
      </w:r>
      <w:r w:rsidR="00373D8B" w:rsidRPr="008C20D0">
        <w:rPr>
          <w:rFonts w:ascii="Times New Roman" w:hAnsi="Times New Roman" w:cs="Times New Roman"/>
          <w:sz w:val="22"/>
          <w:szCs w:val="22"/>
        </w:rPr>
        <w:t xml:space="preserve"> рабочее, поломка, износ, порча и т.</w:t>
      </w:r>
      <w:r w:rsidR="00EF48FE" w:rsidRPr="008C20D0">
        <w:rPr>
          <w:rFonts w:ascii="Times New Roman" w:hAnsi="Times New Roman" w:cs="Times New Roman"/>
          <w:sz w:val="22"/>
          <w:szCs w:val="22"/>
        </w:rPr>
        <w:t> </w:t>
      </w:r>
      <w:r w:rsidR="00373D8B" w:rsidRPr="008C20D0">
        <w:rPr>
          <w:rFonts w:ascii="Times New Roman" w:hAnsi="Times New Roman" w:cs="Times New Roman"/>
          <w:sz w:val="22"/>
          <w:szCs w:val="22"/>
        </w:rPr>
        <w:t>д.</w:t>
      </w:r>
    </w:p>
    <w:p w:rsidR="00EC26CC" w:rsidRPr="008C20D0" w:rsidRDefault="00373D8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Данные об экспл</w:t>
      </w:r>
      <w:r w:rsidR="006B7324" w:rsidRPr="008C20D0">
        <w:rPr>
          <w:rFonts w:ascii="Times New Roman" w:hAnsi="Times New Roman" w:cs="Times New Roman"/>
          <w:sz w:val="22"/>
          <w:szCs w:val="22"/>
        </w:rPr>
        <w:t>уатации</w:t>
      </w:r>
      <w:r w:rsidR="00DD15A2" w:rsidRPr="008C20D0">
        <w:rPr>
          <w:rFonts w:ascii="Times New Roman" w:hAnsi="Times New Roman" w:cs="Times New Roman"/>
          <w:sz w:val="22"/>
          <w:szCs w:val="22"/>
        </w:rPr>
        <w:t xml:space="preserve"> и </w:t>
      </w:r>
      <w:r w:rsidRPr="008C20D0">
        <w:rPr>
          <w:rFonts w:ascii="Times New Roman" w:hAnsi="Times New Roman" w:cs="Times New Roman"/>
          <w:sz w:val="22"/>
          <w:szCs w:val="22"/>
        </w:rPr>
        <w:t xml:space="preserve">физическом состоянии комиссия указывает в </w:t>
      </w:r>
      <w:r w:rsidR="005325B5" w:rsidRPr="008C20D0">
        <w:rPr>
          <w:rFonts w:ascii="Times New Roman" w:hAnsi="Times New Roman" w:cs="Times New Roman"/>
          <w:sz w:val="22"/>
          <w:szCs w:val="22"/>
        </w:rPr>
        <w:t>инвентаризационной описи (ф. 0504087).</w:t>
      </w:r>
      <w:r w:rsidR="00E22CD2"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="00EC26CC" w:rsidRPr="008C20D0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8C20D0">
        <w:rPr>
          <w:rFonts w:ascii="Times New Roman" w:hAnsi="Times New Roman" w:cs="Times New Roman"/>
          <w:iCs/>
          <w:sz w:val="22"/>
          <w:szCs w:val="22"/>
        </w:rPr>
        <w:t>и</w:t>
      </w:r>
      <w:r w:rsidR="00EC26CC" w:rsidRPr="008C20D0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В графе 8 «Статус объекта учета» указываются коды статусов:</w:t>
      </w:r>
    </w:p>
    <w:p w:rsidR="00E22CD2" w:rsidRPr="008C20D0" w:rsidRDefault="00EC26CC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11 – в эксплуатации;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12 – требуется ремонт;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13 – находится на консервации;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14 – требуется модернизация;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15 – требуется реконструкция;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16 – не соответствует требованиям эксплуатации;</w:t>
      </w:r>
      <w:r w:rsidR="008560C6" w:rsidRPr="008C20D0">
        <w:rPr>
          <w:rFonts w:ascii="Times New Roman" w:hAnsi="Times New Roman" w:cs="Times New Roman"/>
          <w:iCs/>
          <w:sz w:val="22"/>
          <w:szCs w:val="22"/>
        </w:rPr>
        <w:br/>
      </w:r>
      <w:r w:rsidRPr="008C20D0">
        <w:rPr>
          <w:rFonts w:ascii="Times New Roman" w:hAnsi="Times New Roman" w:cs="Times New Roman"/>
          <w:iCs/>
          <w:sz w:val="22"/>
          <w:szCs w:val="22"/>
        </w:rPr>
        <w:t>17 – не введен в эксплуатацию.</w:t>
      </w:r>
    </w:p>
    <w:p w:rsidR="00E22CD2" w:rsidRPr="008C20D0" w:rsidRDefault="00EC26CC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8C20D0">
        <w:rPr>
          <w:rFonts w:ascii="Times New Roman" w:hAnsi="Times New Roman" w:cs="Times New Roman"/>
          <w:iCs/>
          <w:sz w:val="22"/>
          <w:szCs w:val="22"/>
        </w:rPr>
        <w:t>: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11 – продолжить эксплуатацию;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lastRenderedPageBreak/>
        <w:t>12 – ремонт;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13 – консервация;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14 – модернизация, дооснащение (дооборудование);</w:t>
      </w:r>
    </w:p>
    <w:p w:rsidR="00EC26CC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15 – реконструкция;</w:t>
      </w:r>
    </w:p>
    <w:p w:rsidR="00EC26CC" w:rsidRPr="008C20D0" w:rsidRDefault="00E22CD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16 – списание;</w:t>
      </w:r>
    </w:p>
    <w:p w:rsidR="00E22CD2" w:rsidRPr="008C20D0" w:rsidRDefault="00EC26CC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17 – утилизация.</w:t>
      </w:r>
      <w:r w:rsidR="004E37C9" w:rsidRPr="008C20D0">
        <w:rPr>
          <w:rFonts w:ascii="Times New Roman" w:hAnsi="Times New Roman" w:cs="Times New Roman"/>
          <w:sz w:val="22"/>
          <w:szCs w:val="22"/>
        </w:rPr>
        <w:t> </w:t>
      </w:r>
    </w:p>
    <w:p w:rsidR="000561FE" w:rsidRPr="008C20D0" w:rsidRDefault="0032185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</w:t>
      </w:r>
      <w:r w:rsidR="004E37C9" w:rsidRPr="008C20D0">
        <w:rPr>
          <w:rFonts w:ascii="Times New Roman" w:hAnsi="Times New Roman" w:cs="Times New Roman"/>
          <w:sz w:val="22"/>
          <w:szCs w:val="22"/>
        </w:rPr>
        <w:t>.</w:t>
      </w:r>
      <w:r w:rsidRPr="008C20D0">
        <w:rPr>
          <w:rFonts w:ascii="Times New Roman" w:hAnsi="Times New Roman" w:cs="Times New Roman"/>
          <w:sz w:val="22"/>
          <w:szCs w:val="22"/>
        </w:rPr>
        <w:t>2</w:t>
      </w:r>
      <w:r w:rsidR="00C14A8A" w:rsidRPr="008C20D0">
        <w:rPr>
          <w:rFonts w:ascii="Times New Roman" w:hAnsi="Times New Roman" w:cs="Times New Roman"/>
          <w:sz w:val="22"/>
          <w:szCs w:val="22"/>
        </w:rPr>
        <w:t xml:space="preserve">. </w:t>
      </w:r>
      <w:r w:rsidR="00D84626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Инвентаризация библиотечных фондов п</w:t>
      </w:r>
      <w:r w:rsidR="00877745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роводится при смене  библиотекаря</w:t>
      </w:r>
      <w:r w:rsidR="00D84626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, а также в следующие сроки:</w:t>
      </w:r>
      <w:r w:rsidR="00D84626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наиболее ценные фонды, хранящиеся в сейфах, – ежегодно;</w:t>
      </w:r>
      <w:r w:rsidR="00D84626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редчайшие и ценные фонды – один раз в три года;</w:t>
      </w:r>
      <w:r w:rsidR="00D84626" w:rsidRPr="008C20D0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br/>
        <w:t>– остальные фонды – один раз в пять лет.</w:t>
      </w:r>
    </w:p>
    <w:p w:rsidR="00E22CD2" w:rsidRPr="008C20D0" w:rsidRDefault="006C1426" w:rsidP="008C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При инвентаризации библиотечного фонда комиссия проверяет книги путем </w:t>
      </w:r>
      <w:r w:rsidR="002B7921" w:rsidRPr="008C20D0">
        <w:rPr>
          <w:rFonts w:ascii="Times New Roman" w:hAnsi="Times New Roman" w:cs="Times New Roman"/>
          <w:sz w:val="22"/>
          <w:szCs w:val="22"/>
        </w:rPr>
        <w:t>подсчета, электронные документы </w:t>
      </w:r>
      <w:r w:rsidRPr="008C20D0">
        <w:rPr>
          <w:rFonts w:ascii="Times New Roman" w:hAnsi="Times New Roman" w:cs="Times New Roman"/>
          <w:sz w:val="22"/>
          <w:szCs w:val="22"/>
        </w:rPr>
        <w:t>– по количественным показателям и контрольным суммам</w:t>
      </w:r>
      <w:r w:rsidR="004E37C9" w:rsidRPr="008C20D0">
        <w:rPr>
          <w:rFonts w:ascii="Times New Roman" w:hAnsi="Times New Roman" w:cs="Times New Roman"/>
          <w:sz w:val="22"/>
          <w:szCs w:val="22"/>
        </w:rPr>
        <w:t>.</w:t>
      </w:r>
    </w:p>
    <w:p w:rsidR="005D6184" w:rsidRPr="008C20D0" w:rsidRDefault="00452EC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3.3</w:t>
      </w:r>
      <w:r w:rsidR="00C5422B" w:rsidRPr="008C20D0">
        <w:rPr>
          <w:rFonts w:ascii="Times New Roman" w:hAnsi="Times New Roman" w:cs="Times New Roman"/>
          <w:sz w:val="22"/>
          <w:szCs w:val="22"/>
        </w:rPr>
        <w:t xml:space="preserve">. Материальные запасы комиссия проверяет по каждому </w:t>
      </w:r>
      <w:r w:rsidR="00AB004C" w:rsidRPr="008C20D0">
        <w:rPr>
          <w:rFonts w:ascii="Times New Roman" w:hAnsi="Times New Roman" w:cs="Times New Roman"/>
          <w:sz w:val="22"/>
          <w:szCs w:val="22"/>
        </w:rPr>
        <w:t>ответственному лицу</w:t>
      </w:r>
      <w:r w:rsidR="00C5422B" w:rsidRPr="008C20D0">
        <w:rPr>
          <w:rFonts w:ascii="Times New Roman" w:hAnsi="Times New Roman" w:cs="Times New Roman"/>
          <w:sz w:val="22"/>
          <w:szCs w:val="22"/>
        </w:rPr>
        <w:t xml:space="preserve"> и по местам хранения.</w:t>
      </w:r>
      <w:r w:rsidR="005D6184" w:rsidRPr="008C20D0">
        <w:rPr>
          <w:rFonts w:ascii="Times New Roman" w:hAnsi="Times New Roman" w:cs="Times New Roman"/>
          <w:sz w:val="22"/>
          <w:szCs w:val="22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330432" w:rsidRPr="008C20D0" w:rsidRDefault="005D6184" w:rsidP="0087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Отдельные инвентаризационные описи (ф. 0504087) составляются на материальные запасы, которые:</w:t>
      </w:r>
      <w:r w:rsidRPr="008C20D0">
        <w:rPr>
          <w:rFonts w:ascii="Times New Roman" w:hAnsi="Times New Roman" w:cs="Times New Roman"/>
          <w:sz w:val="22"/>
          <w:szCs w:val="22"/>
        </w:rPr>
        <w:br/>
        <w:t xml:space="preserve">– находятся в учреждении и распределены по </w:t>
      </w:r>
      <w:r w:rsidR="00AB004C" w:rsidRPr="008C20D0">
        <w:rPr>
          <w:rFonts w:ascii="Times New Roman" w:hAnsi="Times New Roman" w:cs="Times New Roman"/>
          <w:sz w:val="22"/>
          <w:szCs w:val="22"/>
        </w:rPr>
        <w:t>ответственным лицам</w:t>
      </w:r>
      <w:r w:rsidRPr="008C20D0">
        <w:rPr>
          <w:rFonts w:ascii="Times New Roman" w:hAnsi="Times New Roman" w:cs="Times New Roman"/>
          <w:sz w:val="22"/>
          <w:szCs w:val="22"/>
        </w:rPr>
        <w:t>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8C20D0">
        <w:rPr>
          <w:rFonts w:ascii="Times New Roman" w:hAnsi="Times New Roman" w:cs="Times New Roman"/>
          <w:sz w:val="22"/>
          <w:szCs w:val="22"/>
        </w:rPr>
        <w:t>а</w:t>
      </w:r>
      <w:r w:rsidRPr="008C20D0">
        <w:rPr>
          <w:rFonts w:ascii="Times New Roman" w:hAnsi="Times New Roman" w:cs="Times New Roman"/>
          <w:sz w:val="22"/>
          <w:szCs w:val="22"/>
        </w:rPr>
        <w:t xml:space="preserve"> отгрузки, а также перечень и номера учетных документов;</w:t>
      </w:r>
    </w:p>
    <w:p w:rsidR="0033043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инвентаризации ГСМ в описи (ф. 0504087) указыва</w:t>
      </w:r>
      <w:r w:rsidR="00FE66C6" w:rsidRPr="008C20D0">
        <w:rPr>
          <w:rFonts w:ascii="Times New Roman" w:hAnsi="Times New Roman" w:cs="Times New Roman"/>
          <w:sz w:val="22"/>
          <w:szCs w:val="22"/>
        </w:rPr>
        <w:t>ю</w:t>
      </w:r>
      <w:r w:rsidRPr="008C20D0">
        <w:rPr>
          <w:rFonts w:ascii="Times New Roman" w:hAnsi="Times New Roman" w:cs="Times New Roman"/>
          <w:sz w:val="22"/>
          <w:szCs w:val="22"/>
        </w:rPr>
        <w:t>тся:</w:t>
      </w:r>
    </w:p>
    <w:p w:rsidR="0033043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– остатки топлива в баках по каждому транспортному средству;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топливо, которое хранится в емкостях.</w:t>
      </w:r>
    </w:p>
    <w:p w:rsidR="0033043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Остаток топлива в баках измеряется такими способами:</w:t>
      </w:r>
    </w:p>
    <w:p w:rsidR="0033043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– специальными измерителями или мерками;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путем слива или заправки до полного бака;</w:t>
      </w:r>
      <w:r w:rsidR="008560C6" w:rsidRPr="008C20D0">
        <w:rPr>
          <w:rFonts w:ascii="Times New Roman" w:hAnsi="Times New Roman" w:cs="Times New Roman"/>
          <w:sz w:val="22"/>
          <w:szCs w:val="22"/>
        </w:rPr>
        <w:br/>
      </w:r>
      <w:r w:rsidRPr="008C20D0">
        <w:rPr>
          <w:rFonts w:ascii="Times New Roman" w:hAnsi="Times New Roman" w:cs="Times New Roman"/>
          <w:sz w:val="22"/>
          <w:szCs w:val="22"/>
        </w:rPr>
        <w:t>– по показаниям бортового компьютера или стрелочного индикатора уровня топлива.</w:t>
      </w:r>
    </w:p>
    <w:p w:rsidR="0033043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При инвентаризации продуктов питания комиссия:</w:t>
      </w:r>
    </w:p>
    <w:p w:rsidR="00DD15A2" w:rsidRPr="008C20D0" w:rsidRDefault="00330432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– пломбирует подсобные помещения, подвалы и другие места, где есть отдельные входы и выходы;</w:t>
      </w:r>
      <w:r w:rsidRPr="008C20D0">
        <w:rPr>
          <w:rFonts w:ascii="Times New Roman" w:hAnsi="Times New Roman" w:cs="Times New Roman"/>
          <w:sz w:val="22"/>
          <w:szCs w:val="22"/>
        </w:rPr>
        <w:br/>
        <w:t>– проверяет исправность весов и измерительных приборов и сроки их клеймения.</w:t>
      </w:r>
    </w:p>
    <w:p w:rsidR="00DD15A2" w:rsidRPr="008C20D0" w:rsidRDefault="00997DB6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Результаты инвентаризации комиссия отражает в инвентаризационн</w:t>
      </w:r>
      <w:r w:rsidR="00EF54C5" w:rsidRPr="008C20D0">
        <w:rPr>
          <w:rFonts w:ascii="Times New Roman" w:hAnsi="Times New Roman" w:cs="Times New Roman"/>
          <w:sz w:val="22"/>
          <w:szCs w:val="22"/>
        </w:rPr>
        <w:t>ой</w:t>
      </w:r>
      <w:r w:rsidRPr="008C20D0">
        <w:rPr>
          <w:rFonts w:ascii="Times New Roman" w:hAnsi="Times New Roman" w:cs="Times New Roman"/>
          <w:sz w:val="22"/>
          <w:szCs w:val="22"/>
        </w:rPr>
        <w:t xml:space="preserve"> опис</w:t>
      </w:r>
      <w:r w:rsidR="00EF54C5" w:rsidRPr="008C20D0">
        <w:rPr>
          <w:rFonts w:ascii="Times New Roman" w:hAnsi="Times New Roman" w:cs="Times New Roman"/>
          <w:sz w:val="22"/>
          <w:szCs w:val="22"/>
        </w:rPr>
        <w:t>и</w:t>
      </w:r>
      <w:r w:rsidRPr="008C20D0">
        <w:rPr>
          <w:rFonts w:ascii="Times New Roman" w:hAnsi="Times New Roman" w:cs="Times New Roman"/>
          <w:sz w:val="22"/>
          <w:szCs w:val="22"/>
        </w:rPr>
        <w:t xml:space="preserve"> (ф. 0504087). </w:t>
      </w:r>
      <w:r w:rsidR="00DD15A2" w:rsidRPr="008C20D0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8C20D0">
        <w:rPr>
          <w:rFonts w:ascii="Times New Roman" w:hAnsi="Times New Roman" w:cs="Times New Roman"/>
          <w:iCs/>
          <w:sz w:val="22"/>
          <w:szCs w:val="22"/>
        </w:rPr>
        <w:t>и</w:t>
      </w:r>
      <w:r w:rsidR="00DD15A2" w:rsidRPr="008C20D0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В графе 8 «Статус объекта у</w:t>
      </w:r>
      <w:r w:rsidR="00997DB6" w:rsidRPr="008C20D0">
        <w:rPr>
          <w:rFonts w:ascii="Times New Roman" w:hAnsi="Times New Roman" w:cs="Times New Roman"/>
          <w:iCs/>
          <w:sz w:val="22"/>
          <w:szCs w:val="22"/>
        </w:rPr>
        <w:t>чета» указываются коды статусов: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51 – в запасе для использования;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52 – в запасе для хранения;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53 – ненадлежащего качества;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54 – поврежден;</w:t>
      </w:r>
    </w:p>
    <w:p w:rsidR="00E22CD2" w:rsidRPr="008C20D0" w:rsidRDefault="00DD15A2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55 – истек срок хранения.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8C20D0">
        <w:rPr>
          <w:rFonts w:ascii="Times New Roman" w:hAnsi="Times New Roman" w:cs="Times New Roman"/>
          <w:iCs/>
          <w:sz w:val="22"/>
          <w:szCs w:val="22"/>
        </w:rPr>
        <w:t>: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51 – использовать;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52 – продолжить хранение;</w:t>
      </w:r>
    </w:p>
    <w:p w:rsidR="00DD15A2" w:rsidRPr="008C20D0" w:rsidRDefault="00DD15A2" w:rsidP="00A435A0">
      <w:pPr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53 – списать;</w:t>
      </w:r>
    </w:p>
    <w:p w:rsidR="00997DB6" w:rsidRPr="008C20D0" w:rsidRDefault="00DD15A2" w:rsidP="00A435A0">
      <w:pPr>
        <w:rPr>
          <w:rFonts w:ascii="Times New Roman" w:hAnsi="Times New Roman" w:cs="Times New Roman"/>
          <w:iCs/>
          <w:sz w:val="22"/>
          <w:szCs w:val="22"/>
        </w:rPr>
      </w:pPr>
      <w:r w:rsidRPr="008C20D0">
        <w:rPr>
          <w:rFonts w:ascii="Times New Roman" w:hAnsi="Times New Roman" w:cs="Times New Roman"/>
          <w:iCs/>
          <w:sz w:val="22"/>
          <w:szCs w:val="22"/>
        </w:rPr>
        <w:t>54 – отремонтировать</w:t>
      </w:r>
      <w:r w:rsidR="00997DB6" w:rsidRPr="008C20D0">
        <w:rPr>
          <w:rFonts w:ascii="Times New Roman" w:hAnsi="Times New Roman" w:cs="Times New Roman"/>
          <w:iCs/>
          <w:sz w:val="22"/>
          <w:szCs w:val="22"/>
        </w:rPr>
        <w:t>.</w:t>
      </w:r>
    </w:p>
    <w:p w:rsidR="00B004B2" w:rsidRPr="008C20D0" w:rsidRDefault="00B004B2" w:rsidP="00A435A0">
      <w:pPr>
        <w:rPr>
          <w:rFonts w:ascii="Times New Roman" w:hAnsi="Times New Roman" w:cs="Times New Roman"/>
          <w:sz w:val="22"/>
          <w:szCs w:val="22"/>
        </w:rPr>
      </w:pPr>
    </w:p>
    <w:p w:rsidR="00D97DF8" w:rsidRPr="008C20D0" w:rsidRDefault="00D97D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B211F0" w:rsidRPr="008C20D0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</w:t>
      </w:r>
      <w:r w:rsidR="00452EC8" w:rsidRPr="008C20D0">
        <w:rPr>
          <w:rFonts w:ascii="Times New Roman" w:hAnsi="Times New Roman" w:cs="Times New Roman"/>
          <w:sz w:val="22"/>
          <w:szCs w:val="22"/>
        </w:rPr>
        <w:t>.4</w:t>
      </w:r>
      <w:r w:rsidR="00102068" w:rsidRPr="008C20D0">
        <w:rPr>
          <w:rFonts w:ascii="Times New Roman" w:hAnsi="Times New Roman" w:cs="Times New Roman"/>
          <w:sz w:val="22"/>
          <w:szCs w:val="22"/>
        </w:rPr>
        <w:t>. Инвентаризаци</w:t>
      </w:r>
      <w:r w:rsidR="004A684B" w:rsidRPr="008C20D0">
        <w:rPr>
          <w:rFonts w:ascii="Times New Roman" w:hAnsi="Times New Roman" w:cs="Times New Roman"/>
          <w:sz w:val="22"/>
          <w:szCs w:val="22"/>
        </w:rPr>
        <w:t>ю</w:t>
      </w:r>
      <w:r w:rsidR="00102068" w:rsidRPr="008C20D0">
        <w:rPr>
          <w:rFonts w:ascii="Times New Roman" w:hAnsi="Times New Roman" w:cs="Times New Roman"/>
          <w:sz w:val="22"/>
          <w:szCs w:val="22"/>
        </w:rPr>
        <w:t xml:space="preserve"> расчетов с дебиторами и кредиторами </w:t>
      </w:r>
      <w:r w:rsidR="004A684B" w:rsidRPr="008C20D0">
        <w:rPr>
          <w:rFonts w:ascii="Times New Roman" w:hAnsi="Times New Roman" w:cs="Times New Roman"/>
          <w:sz w:val="22"/>
          <w:szCs w:val="22"/>
        </w:rPr>
        <w:t>комиссия проводит</w:t>
      </w:r>
      <w:r w:rsidR="00102068"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="004A684B" w:rsidRPr="008C20D0">
        <w:rPr>
          <w:rFonts w:ascii="Times New Roman" w:hAnsi="Times New Roman" w:cs="Times New Roman"/>
          <w:sz w:val="22"/>
          <w:szCs w:val="22"/>
        </w:rPr>
        <w:t>с учетом следующих особенностей:</w:t>
      </w:r>
      <w:r w:rsidR="004A684B" w:rsidRPr="008C20D0">
        <w:rPr>
          <w:rFonts w:ascii="Times New Roman" w:hAnsi="Times New Roman" w:cs="Times New Roman"/>
          <w:sz w:val="22"/>
          <w:szCs w:val="22"/>
        </w:rPr>
        <w:br/>
        <w:t>– определяет сроки возникновения задолженности;</w:t>
      </w:r>
      <w:r w:rsidR="004A684B" w:rsidRPr="008C20D0">
        <w:rPr>
          <w:rFonts w:ascii="Times New Roman" w:hAnsi="Times New Roman" w:cs="Times New Roman"/>
          <w:sz w:val="22"/>
          <w:szCs w:val="22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8C20D0">
        <w:rPr>
          <w:rFonts w:ascii="Times New Roman" w:hAnsi="Times New Roman" w:cs="Times New Roman"/>
          <w:sz w:val="22"/>
          <w:szCs w:val="22"/>
        </w:rPr>
        <w:br/>
        <w:t xml:space="preserve">– сверяет данные бухучета с суммами в актах сверки с покупателями </w:t>
      </w:r>
      <w:r w:rsidR="00937BA2" w:rsidRPr="008C20D0">
        <w:rPr>
          <w:rFonts w:ascii="Times New Roman" w:hAnsi="Times New Roman" w:cs="Times New Roman"/>
          <w:sz w:val="22"/>
          <w:szCs w:val="22"/>
        </w:rPr>
        <w:t xml:space="preserve">(заказчиками) </w:t>
      </w:r>
      <w:r w:rsidR="004A684B" w:rsidRPr="008C20D0">
        <w:rPr>
          <w:rFonts w:ascii="Times New Roman" w:hAnsi="Times New Roman" w:cs="Times New Roman"/>
          <w:sz w:val="22"/>
          <w:szCs w:val="22"/>
        </w:rPr>
        <w:t>и поставщиками</w:t>
      </w:r>
      <w:r w:rsidR="00937BA2" w:rsidRPr="008C20D0">
        <w:rPr>
          <w:rFonts w:ascii="Times New Roman" w:hAnsi="Times New Roman" w:cs="Times New Roman"/>
          <w:sz w:val="22"/>
          <w:szCs w:val="22"/>
        </w:rPr>
        <w:t xml:space="preserve"> (исполнителями, подрядчиками), а также с бюджетом и внебюджетными фондами – по </w:t>
      </w:r>
      <w:r w:rsidR="005563F6" w:rsidRPr="008C20D0">
        <w:rPr>
          <w:rFonts w:ascii="Times New Roman" w:hAnsi="Times New Roman" w:cs="Times New Roman"/>
          <w:sz w:val="22"/>
          <w:szCs w:val="22"/>
        </w:rPr>
        <w:t>налогам</w:t>
      </w:r>
      <w:r w:rsidR="00937BA2" w:rsidRPr="008C20D0">
        <w:rPr>
          <w:rFonts w:ascii="Times New Roman" w:hAnsi="Times New Roman" w:cs="Times New Roman"/>
          <w:sz w:val="22"/>
          <w:szCs w:val="22"/>
        </w:rPr>
        <w:t xml:space="preserve"> и взносам;</w:t>
      </w:r>
      <w:r w:rsidR="00937BA2" w:rsidRPr="008C20D0">
        <w:rPr>
          <w:rFonts w:ascii="Times New Roman" w:hAnsi="Times New Roman" w:cs="Times New Roman"/>
          <w:sz w:val="22"/>
          <w:szCs w:val="22"/>
        </w:rPr>
        <w:br/>
        <w:t>– проверяет</w:t>
      </w:r>
      <w:r w:rsidR="00B211F0" w:rsidRPr="008C20D0">
        <w:rPr>
          <w:rFonts w:ascii="Times New Roman" w:hAnsi="Times New Roman" w:cs="Times New Roman"/>
          <w:sz w:val="22"/>
          <w:szCs w:val="22"/>
        </w:rPr>
        <w:t xml:space="preserve"> обоснованность задолженности по</w:t>
      </w:r>
      <w:r w:rsidR="00576E61" w:rsidRPr="008C20D0">
        <w:rPr>
          <w:rFonts w:ascii="Times New Roman" w:hAnsi="Times New Roman" w:cs="Times New Roman"/>
          <w:sz w:val="22"/>
          <w:szCs w:val="22"/>
        </w:rPr>
        <w:t xml:space="preserve"> недостачам, хищениям и ущербам;</w:t>
      </w:r>
    </w:p>
    <w:p w:rsidR="00B211F0" w:rsidRPr="008C20D0" w:rsidRDefault="00FF6D2B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lastRenderedPageBreak/>
        <w:t xml:space="preserve">– </w:t>
      </w:r>
      <w:r w:rsidR="00576E61" w:rsidRPr="008C20D0">
        <w:rPr>
          <w:rFonts w:ascii="Times New Roman" w:hAnsi="Times New Roman" w:cs="Times New Roman"/>
          <w:sz w:val="22"/>
          <w:szCs w:val="22"/>
        </w:rPr>
        <w:t>выявл</w:t>
      </w:r>
      <w:r w:rsidRPr="008C20D0">
        <w:rPr>
          <w:rFonts w:ascii="Times New Roman" w:hAnsi="Times New Roman" w:cs="Times New Roman"/>
          <w:sz w:val="22"/>
          <w:szCs w:val="22"/>
        </w:rPr>
        <w:t>яет</w:t>
      </w:r>
      <w:r w:rsidR="00576E61" w:rsidRPr="008C20D0">
        <w:rPr>
          <w:rFonts w:ascii="Times New Roman" w:hAnsi="Times New Roman" w:cs="Times New Roman"/>
          <w:sz w:val="22"/>
          <w:szCs w:val="22"/>
        </w:rPr>
        <w:t xml:space="preserve"> </w:t>
      </w:r>
      <w:r w:rsidRPr="008C20D0">
        <w:rPr>
          <w:rFonts w:ascii="Times New Roman" w:hAnsi="Times New Roman" w:cs="Times New Roman"/>
          <w:sz w:val="22"/>
          <w:szCs w:val="22"/>
        </w:rPr>
        <w:t>кредиторскую задолженность, не востребованную кредиторами, а также дебиторскую задолженность</w:t>
      </w:r>
      <w:r w:rsidR="00FF7182" w:rsidRPr="008C20D0">
        <w:rPr>
          <w:rFonts w:ascii="Times New Roman" w:hAnsi="Times New Roman" w:cs="Times New Roman"/>
          <w:sz w:val="22"/>
          <w:szCs w:val="22"/>
        </w:rPr>
        <w:t>,</w:t>
      </w:r>
      <w:r w:rsidRPr="008C20D0">
        <w:rPr>
          <w:rFonts w:ascii="Times New Roman" w:hAnsi="Times New Roman" w:cs="Times New Roman"/>
          <w:sz w:val="22"/>
          <w:szCs w:val="22"/>
        </w:rPr>
        <w:t xml:space="preserve"> безнадежную к взысканию и сомнительную в соответствии с положением о задолженности</w:t>
      </w:r>
      <w:r w:rsidR="00576E61" w:rsidRPr="008C20D0">
        <w:rPr>
          <w:rFonts w:ascii="Times New Roman" w:hAnsi="Times New Roman" w:cs="Times New Roman"/>
          <w:sz w:val="22"/>
          <w:szCs w:val="22"/>
        </w:rPr>
        <w:t>.</w:t>
      </w:r>
    </w:p>
    <w:p w:rsidR="00831BF8" w:rsidRPr="008C20D0" w:rsidRDefault="0018008A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</w:t>
      </w:r>
      <w:r w:rsidR="00831BF8" w:rsidRPr="008C20D0">
        <w:rPr>
          <w:rFonts w:ascii="Times New Roman" w:hAnsi="Times New Roman" w:cs="Times New Roman"/>
          <w:sz w:val="22"/>
          <w:szCs w:val="22"/>
        </w:rPr>
        <w:t>.</w:t>
      </w:r>
      <w:r w:rsidR="00452EC8" w:rsidRPr="008C20D0">
        <w:rPr>
          <w:rFonts w:ascii="Times New Roman" w:hAnsi="Times New Roman" w:cs="Times New Roman"/>
          <w:sz w:val="22"/>
          <w:szCs w:val="22"/>
        </w:rPr>
        <w:t>5</w:t>
      </w:r>
      <w:r w:rsidR="00831BF8" w:rsidRPr="008C20D0">
        <w:rPr>
          <w:rFonts w:ascii="Times New Roman" w:hAnsi="Times New Roman" w:cs="Times New Roman"/>
          <w:sz w:val="22"/>
          <w:szCs w:val="22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8C20D0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831BF8" w:rsidRPr="008C20D0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В части резерва на оплату отпусков проверяются:</w:t>
      </w:r>
      <w:r w:rsidRPr="008C20D0">
        <w:rPr>
          <w:rFonts w:ascii="Times New Roman" w:hAnsi="Times New Roman" w:cs="Times New Roman"/>
          <w:sz w:val="22"/>
          <w:szCs w:val="22"/>
        </w:rPr>
        <w:br/>
        <w:t>– количество дней неиспользованного отпуска;</w:t>
      </w:r>
      <w:r w:rsidRPr="008C20D0">
        <w:rPr>
          <w:rFonts w:ascii="Times New Roman" w:hAnsi="Times New Roman" w:cs="Times New Roman"/>
          <w:sz w:val="22"/>
          <w:szCs w:val="22"/>
        </w:rPr>
        <w:br/>
        <w:t>– среднедневная сумма расходов на оплату труда;</w:t>
      </w:r>
      <w:r w:rsidRPr="008C20D0">
        <w:rPr>
          <w:rFonts w:ascii="Times New Roman" w:hAnsi="Times New Roman" w:cs="Times New Roman"/>
          <w:sz w:val="22"/>
          <w:szCs w:val="22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8C20D0" w:rsidRDefault="00452EC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3.6</w:t>
      </w:r>
      <w:r w:rsidR="0018008A" w:rsidRPr="008C20D0">
        <w:rPr>
          <w:rFonts w:ascii="Times New Roman" w:hAnsi="Times New Roman" w:cs="Times New Roman"/>
          <w:sz w:val="22"/>
          <w:szCs w:val="22"/>
        </w:rPr>
        <w:t>.</w:t>
      </w:r>
      <w:r w:rsidR="00831BF8" w:rsidRPr="008C20D0">
        <w:rPr>
          <w:rFonts w:ascii="Times New Roman" w:hAnsi="Times New Roman" w:cs="Times New Roman"/>
          <w:sz w:val="22"/>
          <w:szCs w:val="22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8C20D0">
        <w:rPr>
          <w:rFonts w:ascii="Times New Roman" w:hAnsi="Times New Roman" w:cs="Times New Roman"/>
          <w:sz w:val="22"/>
          <w:szCs w:val="22"/>
        </w:rPr>
        <w:t>дам будущих периодов относятся</w:t>
      </w:r>
      <w:r w:rsidR="00FF6D2B" w:rsidRPr="008C20D0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937BA2" w:rsidRPr="008C20D0">
        <w:rPr>
          <w:rFonts w:ascii="Times New Roman" w:hAnsi="Times New Roman" w:cs="Times New Roman"/>
          <w:sz w:val="22"/>
          <w:szCs w:val="22"/>
        </w:rPr>
        <w:t>:</w:t>
      </w:r>
      <w:r w:rsidR="00937BA2" w:rsidRPr="008C20D0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8C20D0">
        <w:rPr>
          <w:rFonts w:ascii="Times New Roman" w:hAnsi="Times New Roman" w:cs="Times New Roman"/>
          <w:sz w:val="22"/>
          <w:szCs w:val="22"/>
        </w:rPr>
        <w:t>доходы от аренды;</w:t>
      </w:r>
      <w:r w:rsidR="00937BA2" w:rsidRPr="008C20D0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8C20D0">
        <w:rPr>
          <w:rFonts w:ascii="Times New Roman" w:hAnsi="Times New Roman" w:cs="Times New Roman"/>
          <w:sz w:val="22"/>
          <w:szCs w:val="22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8C20D0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Также проверяется правильность формирования оценки доходов будущих периодов.</w:t>
      </w:r>
    </w:p>
    <w:p w:rsidR="00831BF8" w:rsidRPr="008C20D0" w:rsidRDefault="00831BF8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При инвентаризации, проводимой </w:t>
      </w:r>
      <w:r w:rsidR="00937BA2" w:rsidRPr="008C20D0">
        <w:rPr>
          <w:rFonts w:ascii="Times New Roman" w:hAnsi="Times New Roman" w:cs="Times New Roman"/>
          <w:sz w:val="22"/>
          <w:szCs w:val="22"/>
        </w:rPr>
        <w:t>перед годовой отчетностью</w:t>
      </w:r>
      <w:r w:rsidRPr="008C20D0">
        <w:rPr>
          <w:rFonts w:ascii="Times New Roman" w:hAnsi="Times New Roman" w:cs="Times New Roman"/>
          <w:sz w:val="22"/>
          <w:szCs w:val="22"/>
        </w:rPr>
        <w:t>, проверяется обоснованность наличия остатков.</w:t>
      </w:r>
    </w:p>
    <w:p w:rsidR="00D152CE" w:rsidRPr="008C20D0" w:rsidRDefault="004B326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0D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b/>
          <w:bCs/>
          <w:sz w:val="22"/>
          <w:szCs w:val="22"/>
        </w:rPr>
        <w:t>. Оформление результатов инвентаризации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sz w:val="22"/>
          <w:szCs w:val="22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sz w:val="22"/>
          <w:szCs w:val="22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sz w:val="22"/>
          <w:szCs w:val="22"/>
        </w:rPr>
        <w:t>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sz w:val="22"/>
          <w:szCs w:val="22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8C20D0">
        <w:rPr>
          <w:rFonts w:ascii="Times New Roman" w:hAnsi="Times New Roman" w:cs="Times New Roman"/>
          <w:sz w:val="22"/>
          <w:szCs w:val="22"/>
        </w:rPr>
        <w:t xml:space="preserve"> – </w:t>
      </w:r>
      <w:r w:rsidR="004E37C9" w:rsidRPr="008C20D0">
        <w:rPr>
          <w:rFonts w:ascii="Times New Roman" w:hAnsi="Times New Roman" w:cs="Times New Roman"/>
          <w:sz w:val="22"/>
          <w:szCs w:val="22"/>
        </w:rPr>
        <w:t>в годовом бухгалтерском отчете.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8C20D0" w:rsidRDefault="005A3DF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4</w:t>
      </w:r>
      <w:r w:rsidR="004E37C9" w:rsidRPr="008C20D0">
        <w:rPr>
          <w:rFonts w:ascii="Times New Roman" w:hAnsi="Times New Roman" w:cs="Times New Roman"/>
          <w:sz w:val="22"/>
          <w:szCs w:val="22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8C20D0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8C20D0">
        <w:rPr>
          <w:rFonts w:ascii="Times New Roman" w:hAnsi="Times New Roman" w:cs="Times New Roman"/>
          <w:sz w:val="22"/>
          <w:szCs w:val="22"/>
        </w:rPr>
        <w:t> </w:t>
      </w:r>
    </w:p>
    <w:sectPr w:rsidR="00D152CE" w:rsidRPr="008C20D0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18" w:rsidRDefault="00D75A18" w:rsidP="00733662">
      <w:r>
        <w:separator/>
      </w:r>
    </w:p>
  </w:endnote>
  <w:endnote w:type="continuationSeparator" w:id="1">
    <w:p w:rsidR="00D75A18" w:rsidRDefault="00D75A18" w:rsidP="0073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18" w:rsidRDefault="00D75A18" w:rsidP="00733662">
      <w:r>
        <w:separator/>
      </w:r>
    </w:p>
  </w:footnote>
  <w:footnote w:type="continuationSeparator" w:id="1">
    <w:p w:rsidR="00D75A18" w:rsidRDefault="00D75A18" w:rsidP="0073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62" w:rsidRDefault="007336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E6A49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A417B"/>
    <w:rsid w:val="001A79B4"/>
    <w:rsid w:val="001B0412"/>
    <w:rsid w:val="001C1425"/>
    <w:rsid w:val="001C4A96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D0E"/>
    <w:rsid w:val="00393FD4"/>
    <w:rsid w:val="003D527C"/>
    <w:rsid w:val="003E6A49"/>
    <w:rsid w:val="003E707B"/>
    <w:rsid w:val="003F171C"/>
    <w:rsid w:val="003F75CF"/>
    <w:rsid w:val="00400D45"/>
    <w:rsid w:val="00412438"/>
    <w:rsid w:val="00416194"/>
    <w:rsid w:val="00423D21"/>
    <w:rsid w:val="00437720"/>
    <w:rsid w:val="00452E20"/>
    <w:rsid w:val="00452EC8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33662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261B"/>
    <w:rsid w:val="008560C6"/>
    <w:rsid w:val="00877745"/>
    <w:rsid w:val="00893A80"/>
    <w:rsid w:val="00893F34"/>
    <w:rsid w:val="008A03F1"/>
    <w:rsid w:val="008A2ABE"/>
    <w:rsid w:val="008C20D0"/>
    <w:rsid w:val="008F0F15"/>
    <w:rsid w:val="008F4E8F"/>
    <w:rsid w:val="00921A04"/>
    <w:rsid w:val="00922116"/>
    <w:rsid w:val="009335C2"/>
    <w:rsid w:val="00937BA2"/>
    <w:rsid w:val="00953EA0"/>
    <w:rsid w:val="00975C80"/>
    <w:rsid w:val="0098086D"/>
    <w:rsid w:val="00997DB6"/>
    <w:rsid w:val="009D079A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1D08"/>
    <w:rsid w:val="00C5422B"/>
    <w:rsid w:val="00C60B19"/>
    <w:rsid w:val="00C837DA"/>
    <w:rsid w:val="00CA2BA0"/>
    <w:rsid w:val="00CC4BFD"/>
    <w:rsid w:val="00CE7510"/>
    <w:rsid w:val="00D152CE"/>
    <w:rsid w:val="00D15969"/>
    <w:rsid w:val="00D17B81"/>
    <w:rsid w:val="00D2475C"/>
    <w:rsid w:val="00D645AF"/>
    <w:rsid w:val="00D75A18"/>
    <w:rsid w:val="00D84626"/>
    <w:rsid w:val="00D8470C"/>
    <w:rsid w:val="00D97DF8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24E13"/>
    <w:rsid w:val="00E335A5"/>
    <w:rsid w:val="00E357EC"/>
    <w:rsid w:val="00E50120"/>
    <w:rsid w:val="00E565B7"/>
    <w:rsid w:val="00E63DCD"/>
    <w:rsid w:val="00E67FB0"/>
    <w:rsid w:val="00E804F4"/>
    <w:rsid w:val="00E846F6"/>
    <w:rsid w:val="00E86A10"/>
    <w:rsid w:val="00E93BBA"/>
    <w:rsid w:val="00EA65BC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566FD"/>
    <w:rsid w:val="00F72CB5"/>
    <w:rsid w:val="00F86525"/>
    <w:rsid w:val="00F8712C"/>
    <w:rsid w:val="00FC6DC1"/>
    <w:rsid w:val="00FD52AD"/>
    <w:rsid w:val="00FD66FB"/>
    <w:rsid w:val="00FE66C6"/>
    <w:rsid w:val="00FF6D2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3662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2219</Words>
  <Characters>12649</Characters>
  <Application>Microsoft Office Word</Application>
  <DocSecurity>0</DocSecurity>
  <PresentationFormat>g5gx6_</PresentationFormat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creator>admin</dc:creator>
  <dc:description>Подготовлено на базе материалов БСС «Система Главбух»</dc:description>
  <cp:lastModifiedBy>admin</cp:lastModifiedBy>
  <cp:revision>5</cp:revision>
  <cp:lastPrinted>2019-06-07T11:30:00Z</cp:lastPrinted>
  <dcterms:created xsi:type="dcterms:W3CDTF">2019-04-26T11:27:00Z</dcterms:created>
  <dcterms:modified xsi:type="dcterms:W3CDTF">2019-06-07T11:30:00Z</dcterms:modified>
</cp:coreProperties>
</file>